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20F" w:rsidRDefault="00D35D1E" w:rsidP="009D00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МИНИСТЕРСТВО ОБРАЗОВАНИЯ МОСКОВСКОЙ ОБЛАСТИ</w:t>
      </w:r>
    </w:p>
    <w:p w:rsidR="009D003A" w:rsidRDefault="00D35D1E" w:rsidP="009D003A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Государственное бюджетное профессиональное образовательное</w:t>
      </w:r>
    </w:p>
    <w:p w:rsidR="009F7721" w:rsidRDefault="00D35D1E" w:rsidP="009D003A">
      <w:pPr>
        <w:spacing w:after="0" w:line="240" w:lineRule="auto"/>
        <w:ind w:hanging="426"/>
        <w:jc w:val="center"/>
        <w:rPr>
          <w:sz w:val="32"/>
          <w:szCs w:val="32"/>
        </w:rPr>
      </w:pPr>
      <w:r w:rsidRPr="002C2A22">
        <w:rPr>
          <w:rFonts w:ascii="Times New Roman" w:eastAsia="Times New Roman" w:hAnsi="Times New Roman" w:cs="Times New Roman"/>
          <w:b/>
          <w:sz w:val="28"/>
          <w:szCs w:val="28"/>
        </w:rPr>
        <w:t>учреждение Московской области</w:t>
      </w:r>
      <w:r w:rsidR="009D003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9D003A">
        <w:rPr>
          <w:rFonts w:ascii="Times New Roman" w:eastAsia="Times New Roman" w:hAnsi="Times New Roman" w:cs="Times New Roman"/>
          <w:b/>
          <w:sz w:val="28"/>
          <w:szCs w:val="28"/>
        </w:rPr>
        <w:t>«Воскресенский колледж»</w:t>
      </w:r>
      <w:r w:rsidRPr="00451A9E">
        <w:rPr>
          <w:sz w:val="32"/>
          <w:szCs w:val="32"/>
        </w:rPr>
        <w:t xml:space="preserve"> </w:t>
      </w:r>
    </w:p>
    <w:p w:rsidR="009D003A" w:rsidRPr="00451A9E" w:rsidRDefault="009D003A" w:rsidP="009D003A">
      <w:pPr>
        <w:spacing w:after="132" w:line="260" w:lineRule="auto"/>
        <w:ind w:hanging="426"/>
        <w:jc w:val="center"/>
        <w:rPr>
          <w:sz w:val="32"/>
          <w:szCs w:val="32"/>
        </w:rPr>
      </w:pPr>
    </w:p>
    <w:p w:rsidR="00694975" w:rsidRDefault="00D35D1E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  <w:r>
        <w:rPr>
          <w:rFonts w:ascii="Times New Roman" w:eastAsia="Times New Roman" w:hAnsi="Times New Roman" w:cs="Times New Roman"/>
          <w:b/>
          <w:sz w:val="32"/>
        </w:rPr>
        <w:t>Аннотация к рабочей программе</w:t>
      </w:r>
    </w:p>
    <w:p w:rsidR="00514757" w:rsidRDefault="00514757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2831E6" w:rsidRPr="002831E6" w:rsidRDefault="003C7F24" w:rsidP="002C2A22">
      <w:pPr>
        <w:spacing w:after="68"/>
        <w:ind w:left="10" w:right="76" w:hanging="294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>ОП</w:t>
      </w:r>
      <w:r w:rsidR="00554AAC">
        <w:rPr>
          <w:rFonts w:ascii="Times New Roman" w:eastAsia="Times New Roman" w:hAnsi="Times New Roman" w:cs="Times New Roman"/>
          <w:b/>
          <w:sz w:val="28"/>
          <w:szCs w:val="28"/>
        </w:rPr>
        <w:t>Ц</w:t>
      </w: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554AA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3C7F2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94975" w:rsidRPr="00694975">
        <w:rPr>
          <w:rFonts w:ascii="Times New Roman" w:eastAsia="Times New Roman" w:hAnsi="Times New Roman" w:cs="Times New Roman"/>
          <w:b/>
          <w:sz w:val="28"/>
          <w:szCs w:val="28"/>
        </w:rPr>
        <w:t>АНАЛИТИЧЕСКАЯ ХИМИЯ</w:t>
      </w:r>
    </w:p>
    <w:p w:rsidR="002831E6" w:rsidRPr="002831E6" w:rsidRDefault="002831E6" w:rsidP="002831E6">
      <w:pPr>
        <w:spacing w:after="5" w:line="360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Название специальности</w:t>
      </w:r>
    </w:p>
    <w:p w:rsid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</w:pPr>
      <w:r w:rsidRPr="002C2A22">
        <w:rPr>
          <w:rFonts w:ascii="Times New Roman" w:eastAsiaTheme="majorEastAsia" w:hAnsi="Times New Roman" w:cs="Times New Roman"/>
          <w:iCs/>
          <w:color w:val="000000" w:themeColor="text1"/>
          <w:sz w:val="28"/>
          <w:szCs w:val="28"/>
        </w:rPr>
        <w:t>27.02.07 Управление качеством продукции процессов и услуг (по отраслям)</w:t>
      </w:r>
    </w:p>
    <w:p w:rsidR="002C2A22" w:rsidRPr="002831E6" w:rsidRDefault="002C2A22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831E6" w:rsidRDefault="002831E6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831E6">
        <w:rPr>
          <w:rFonts w:ascii="Times New Roman" w:eastAsia="Times New Roman" w:hAnsi="Times New Roman" w:cs="Times New Roman"/>
          <w:b/>
          <w:sz w:val="28"/>
          <w:szCs w:val="28"/>
        </w:rPr>
        <w:t>Квалификация выпускника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– </w:t>
      </w:r>
      <w:r w:rsidR="002C2A22" w:rsidRPr="002C2A22">
        <w:rPr>
          <w:rFonts w:ascii="Times New Roman" w:eastAsia="Times New Roman" w:hAnsi="Times New Roman" w:cs="Times New Roman"/>
          <w:b/>
          <w:sz w:val="28"/>
          <w:szCs w:val="28"/>
        </w:rPr>
        <w:t>Техник</w:t>
      </w:r>
    </w:p>
    <w:p w:rsidR="00554AAC" w:rsidRDefault="00554AAC" w:rsidP="002831E6">
      <w:pPr>
        <w:spacing w:after="5" w:line="267" w:lineRule="auto"/>
        <w:ind w:left="152" w:hanging="1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0FE" w:rsidRPr="00B810FE" w:rsidRDefault="00B810FE" w:rsidP="00B810FE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sz w:val="28"/>
          <w:szCs w:val="24"/>
        </w:rPr>
      </w:pPr>
      <w:r w:rsidRPr="00B810FE">
        <w:rPr>
          <w:rFonts w:ascii="Times New Roman" w:hAnsi="Times New Roman"/>
          <w:sz w:val="28"/>
          <w:szCs w:val="24"/>
        </w:rPr>
        <w:t>Программа учебной дисциплины</w:t>
      </w:r>
      <w:r w:rsidRPr="00B810FE">
        <w:rPr>
          <w:rFonts w:ascii="Times New Roman" w:hAnsi="Times New Roman"/>
          <w:b/>
          <w:spacing w:val="-2"/>
          <w:sz w:val="28"/>
          <w:szCs w:val="24"/>
        </w:rPr>
        <w:t xml:space="preserve"> </w:t>
      </w:r>
      <w:r w:rsidRPr="00B810FE">
        <w:rPr>
          <w:rFonts w:ascii="Times New Roman" w:hAnsi="Times New Roman"/>
          <w:sz w:val="28"/>
          <w:szCs w:val="24"/>
        </w:rPr>
        <w:t>разработана в соответствии с требованиями федерального государственного образовательного стандарта среднего профе</w:t>
      </w:r>
      <w:r w:rsidRPr="00B810FE">
        <w:rPr>
          <w:rFonts w:ascii="Times New Roman" w:hAnsi="Times New Roman"/>
          <w:sz w:val="28"/>
          <w:szCs w:val="24"/>
        </w:rPr>
        <w:t>с</w:t>
      </w:r>
      <w:r w:rsidRPr="00B810FE">
        <w:rPr>
          <w:rFonts w:ascii="Times New Roman" w:hAnsi="Times New Roman"/>
          <w:sz w:val="28"/>
          <w:szCs w:val="24"/>
        </w:rPr>
        <w:t>сионального образования по специальности 27.02.07 Управление качеством продукции, пр</w:t>
      </w:r>
      <w:r w:rsidRPr="00B810FE">
        <w:rPr>
          <w:rFonts w:ascii="Times New Roman" w:hAnsi="Times New Roman"/>
          <w:sz w:val="28"/>
          <w:szCs w:val="24"/>
        </w:rPr>
        <w:t>о</w:t>
      </w:r>
      <w:r w:rsidRPr="00B810FE">
        <w:rPr>
          <w:rFonts w:ascii="Times New Roman" w:hAnsi="Times New Roman"/>
          <w:sz w:val="28"/>
          <w:szCs w:val="24"/>
        </w:rPr>
        <w:t xml:space="preserve">цессов и услуг (по отраслям), </w:t>
      </w:r>
      <w:r w:rsidRPr="00B810FE">
        <w:rPr>
          <w:rFonts w:ascii="Times New Roman" w:hAnsi="Times New Roman"/>
          <w:bCs/>
          <w:sz w:val="28"/>
          <w:szCs w:val="24"/>
        </w:rPr>
        <w:t>утверждённого приказом Министерства образования и  науки Российской Федерации от 09 д</w:t>
      </w:r>
      <w:r w:rsidRPr="00B810FE">
        <w:rPr>
          <w:rFonts w:ascii="Times New Roman" w:hAnsi="Times New Roman"/>
          <w:bCs/>
          <w:sz w:val="28"/>
          <w:szCs w:val="24"/>
        </w:rPr>
        <w:t>е</w:t>
      </w:r>
      <w:r w:rsidRPr="00B810FE">
        <w:rPr>
          <w:rFonts w:ascii="Times New Roman" w:hAnsi="Times New Roman"/>
          <w:bCs/>
          <w:sz w:val="28"/>
          <w:szCs w:val="24"/>
        </w:rPr>
        <w:t>кабря 2016 года № 1547</w:t>
      </w:r>
    </w:p>
    <w:p w:rsidR="002831E6" w:rsidRPr="00D35D1E" w:rsidRDefault="002831E6" w:rsidP="00554AAC">
      <w:pPr>
        <w:pStyle w:val="a3"/>
        <w:numPr>
          <w:ilvl w:val="0"/>
          <w:numId w:val="1"/>
        </w:numPr>
        <w:spacing w:line="240" w:lineRule="auto"/>
        <w:ind w:left="301"/>
        <w:jc w:val="both"/>
        <w:rPr>
          <w:rFonts w:ascii="Times New Roman" w:eastAsia="Times New Roman" w:hAnsi="Times New Roman" w:cs="Times New Roman"/>
          <w:sz w:val="28"/>
        </w:rPr>
      </w:pPr>
      <w:r w:rsidRPr="00D35D1E">
        <w:rPr>
          <w:rFonts w:ascii="Times New Roman" w:eastAsia="Times New Roman" w:hAnsi="Times New Roman" w:cs="Times New Roman"/>
          <w:sz w:val="28"/>
        </w:rPr>
        <w:t>Цель и задачи дисциплины – требования к результатам освоения дисциплины: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дисциплины должен уметь: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обосновывать выбор хода анализа, реактивов и химической аппаратуры по конкретному заданию;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описывать уравнениями химических реакций ход анализа;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владеть техникой обычных аналитических операций;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анализировать вещество с соблюдением правил техники безопасности;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грамотно оформлять и обрабатывать полученные результаты;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работать с мерной посудой; на аналитических весах;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готовить рабочие растворы, устанавливать их титр, поправочный коэффициент и молярную концентрацию эквивалента;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применять методы количественного анализа при контроле веществ;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наблюдать, обобщать, сравнивать, математически обрабатывать экспериментальные данные;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производить расчеты результатов анализа;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пользоваться справочной литературой;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в результате освоения дисциплины обучающийся должен знать: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теоретические основы аналитической химии;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аналитическую классификацию катионов;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lastRenderedPageBreak/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методы качественного анализа;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качественные реакции катионов и анионов;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методы количественного анализа;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 xml:space="preserve">требования к реакциям в </w:t>
      </w:r>
      <w:proofErr w:type="spellStart"/>
      <w:r w:rsidRPr="00694975">
        <w:rPr>
          <w:rFonts w:ascii="Times New Roman" w:eastAsia="Times New Roman" w:hAnsi="Times New Roman" w:cs="Times New Roman"/>
          <w:sz w:val="28"/>
        </w:rPr>
        <w:t>титриметрии</w:t>
      </w:r>
      <w:proofErr w:type="spellEnd"/>
      <w:r w:rsidRPr="00694975">
        <w:rPr>
          <w:rFonts w:ascii="Times New Roman" w:eastAsia="Times New Roman" w:hAnsi="Times New Roman" w:cs="Times New Roman"/>
          <w:sz w:val="28"/>
        </w:rPr>
        <w:t>, установочным веществам, титрованным растворам;</w:t>
      </w:r>
    </w:p>
    <w:p w:rsidR="00694975" w:rsidRPr="00694975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вычисления в титриметрическом анализе;</w:t>
      </w:r>
    </w:p>
    <w:p w:rsidR="00920BD6" w:rsidRPr="002831E6" w:rsidRDefault="00694975" w:rsidP="00554AAC">
      <w:pPr>
        <w:spacing w:after="0" w:line="240" w:lineRule="auto"/>
        <w:ind w:left="17" w:hanging="6"/>
        <w:jc w:val="both"/>
        <w:rPr>
          <w:rFonts w:ascii="Times New Roman" w:eastAsia="Times New Roman" w:hAnsi="Times New Roman" w:cs="Times New Roman"/>
          <w:sz w:val="28"/>
        </w:rPr>
      </w:pPr>
      <w:r w:rsidRPr="00694975">
        <w:rPr>
          <w:rFonts w:ascii="Times New Roman" w:eastAsia="Times New Roman" w:hAnsi="Times New Roman" w:cs="Times New Roman"/>
          <w:sz w:val="28"/>
        </w:rPr>
        <w:t>-</w:t>
      </w:r>
      <w:r w:rsidRPr="00694975">
        <w:rPr>
          <w:rFonts w:ascii="Times New Roman" w:eastAsia="Times New Roman" w:hAnsi="Times New Roman" w:cs="Times New Roman"/>
          <w:sz w:val="28"/>
        </w:rPr>
        <w:tab/>
        <w:t>приемы безопасной работы в лаборатории.</w:t>
      </w:r>
    </w:p>
    <w:p w:rsidR="00694975" w:rsidRDefault="00694975" w:rsidP="00D35D1E">
      <w:pPr>
        <w:spacing w:after="0" w:line="240" w:lineRule="auto"/>
        <w:ind w:left="17" w:hanging="6"/>
        <w:rPr>
          <w:rFonts w:ascii="Times New Roman" w:eastAsia="Times New Roman" w:hAnsi="Times New Roman" w:cs="Times New Roman"/>
          <w:sz w:val="28"/>
        </w:rPr>
      </w:pPr>
    </w:p>
    <w:p w:rsidR="002831E6" w:rsidRPr="00454C25" w:rsidRDefault="00D35D1E" w:rsidP="00454C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454C25">
        <w:rPr>
          <w:rFonts w:ascii="Times New Roman" w:eastAsia="Times New Roman" w:hAnsi="Times New Roman" w:cs="Times New Roman"/>
          <w:sz w:val="28"/>
        </w:rPr>
        <w:t>Профессиональные и общие компетенции</w:t>
      </w:r>
    </w:p>
    <w:p w:rsidR="00454C25" w:rsidRPr="00D35D1E" w:rsidRDefault="00454C25" w:rsidP="00454C25">
      <w:pPr>
        <w:pStyle w:val="a3"/>
        <w:spacing w:after="0" w:line="240" w:lineRule="auto"/>
        <w:ind w:left="302"/>
      </w:pP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02. Осуществлять поиск, анализ и интерпретацию информации, необходимой для выполнения задач профессиональной деятельности.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03. Планировать и реализовывать собственное профессиональное и личностное развитие.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04. Работать в коллективе и команде, эффективно взаимодействовать с коллегами, руководством, клиентами.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05. Осуществлять устную и письменную коммуникацию на государственном языке с учетом особенностей социального и культурного контекста.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07. Содействовать сохранению окружающей среды, ресурсосбережению, эффективно действовать в чрезвычайных ситуациях.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подготовленности.</w:t>
      </w:r>
    </w:p>
    <w:p w:rsidR="00C8720F" w:rsidRPr="00C8720F" w:rsidRDefault="00C8720F" w:rsidP="00454C25">
      <w:pPr>
        <w:spacing w:after="0" w:line="240" w:lineRule="auto"/>
        <w:ind w:left="102" w:hanging="6"/>
        <w:jc w:val="both"/>
        <w:rPr>
          <w:rFonts w:ascii="Times New Roman" w:eastAsia="Times New Roman" w:hAnsi="Times New Roman" w:cs="Times New Roman"/>
          <w:i/>
          <w:iCs/>
          <w:sz w:val="28"/>
        </w:rPr>
      </w:pPr>
      <w:r w:rsidRPr="00C8720F">
        <w:rPr>
          <w:rFonts w:ascii="Times New Roman" w:eastAsia="Times New Roman" w:hAnsi="Times New Roman" w:cs="Times New Roman"/>
          <w:i/>
          <w:iCs/>
          <w:sz w:val="28"/>
        </w:rPr>
        <w:t>ОК 09. Использовать информационные технологии в профессиональной деятельности.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1.1. Оценивать качество сырья, материалов, полуфабрикатов и комплектующих изделий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1.2. Определять техническое состояние оборудования, оснастки, инструмента, средств измерений и сроки проведения их поверки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1.3. Осуществлять мониторинг соблюдения основных параметров технологических процессов на соответствие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1.4. Оценивать соответствие готовой продукции, условий ее хранения и транспортировки требованиям нормативных документов и технических условий.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2.1. Подготавливать технические документы и соответствующие образцы продукции для предоставления в испытательные лаборатории для проведения процедуры сертификации.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 ПК 2.2. Оформлять документацию на подтверждение соответствия продукции (услуг) в соответствии с установленными правилами.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lastRenderedPageBreak/>
        <w:t xml:space="preserve">ПК 2.3. Вести учет и отчетность о деятельности организации по сертификации продукции (услуг).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 xml:space="preserve">ПК 2.4. Разрабатывать стандарты организации, технические условия на выпускаемую продукцию.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3.1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Р</w:t>
      </w:r>
      <w:proofErr w:type="gramEnd"/>
      <w:r w:rsidRPr="00454C25">
        <w:rPr>
          <w:rFonts w:ascii="Times New Roman" w:hAnsi="Times New Roman" w:cs="Times New Roman"/>
          <w:i/>
          <w:sz w:val="28"/>
        </w:rPr>
        <w:t xml:space="preserve">азрабатывать новые методы и средства технического контроля продукции. </w:t>
      </w:r>
    </w:p>
    <w:p w:rsidR="00454C25" w:rsidRDefault="00454C25" w:rsidP="00454C25">
      <w:pPr>
        <w:spacing w:after="0" w:line="240" w:lineRule="auto"/>
        <w:ind w:left="102" w:hanging="6"/>
        <w:jc w:val="both"/>
        <w:rPr>
          <w:rFonts w:ascii="Times New Roman" w:hAnsi="Times New Roman" w:cs="Times New Roman"/>
          <w:i/>
          <w:sz w:val="28"/>
        </w:rPr>
      </w:pPr>
      <w:r w:rsidRPr="00454C25">
        <w:rPr>
          <w:rFonts w:ascii="Times New Roman" w:hAnsi="Times New Roman" w:cs="Times New Roman"/>
          <w:i/>
          <w:sz w:val="28"/>
        </w:rPr>
        <w:t>ПК 3.2</w:t>
      </w:r>
      <w:proofErr w:type="gramStart"/>
      <w:r w:rsidRPr="00454C25">
        <w:rPr>
          <w:rFonts w:ascii="Times New Roman" w:hAnsi="Times New Roman" w:cs="Times New Roman"/>
          <w:i/>
          <w:sz w:val="28"/>
        </w:rPr>
        <w:t xml:space="preserve"> А</w:t>
      </w:r>
      <w:proofErr w:type="gramEnd"/>
      <w:r w:rsidRPr="00454C25">
        <w:rPr>
          <w:rFonts w:ascii="Times New Roman" w:hAnsi="Times New Roman" w:cs="Times New Roman"/>
          <w:i/>
          <w:sz w:val="28"/>
        </w:rPr>
        <w:t>нализировать результаты контроля качества продукции с целью формирования предложений по совершенствованию производственного процесса.</w:t>
      </w:r>
    </w:p>
    <w:p w:rsidR="00554AAC" w:rsidRDefault="00D35D1E" w:rsidP="00454C25">
      <w:pPr>
        <w:spacing w:after="274" w:line="260" w:lineRule="auto"/>
        <w:ind w:left="100" w:hanging="6"/>
        <w:jc w:val="both"/>
      </w:pPr>
      <w:r>
        <w:rPr>
          <w:rFonts w:ascii="Times New Roman" w:eastAsia="Times New Roman" w:hAnsi="Times New Roman" w:cs="Times New Roman"/>
          <w:sz w:val="28"/>
        </w:rPr>
        <w:t xml:space="preserve">4) Количество часов на изучение </w:t>
      </w:r>
      <w:r w:rsidR="00694975">
        <w:rPr>
          <w:rFonts w:ascii="Times New Roman" w:eastAsia="Times New Roman" w:hAnsi="Times New Roman" w:cs="Times New Roman"/>
          <w:sz w:val="28"/>
        </w:rPr>
        <w:t>дисциплины</w:t>
      </w:r>
    </w:p>
    <w:p w:rsidR="00554AAC" w:rsidRDefault="00745C5B" w:rsidP="00554AAC">
      <w:pPr>
        <w:spacing w:after="274" w:line="240" w:lineRule="atLeast"/>
        <w:ind w:left="102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Всего – </w:t>
      </w:r>
      <w:r w:rsidR="00554AAC">
        <w:rPr>
          <w:rFonts w:ascii="Times New Roman" w:eastAsia="Times New Roman" w:hAnsi="Times New Roman" w:cs="Times New Roman"/>
          <w:sz w:val="28"/>
        </w:rPr>
        <w:t>104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3C7F24">
        <w:rPr>
          <w:rFonts w:ascii="Times New Roman" w:eastAsia="Times New Roman" w:hAnsi="Times New Roman" w:cs="Times New Roman"/>
          <w:sz w:val="28"/>
        </w:rPr>
        <w:t>а</w:t>
      </w:r>
      <w:r w:rsidRPr="00745C5B">
        <w:rPr>
          <w:rFonts w:ascii="Times New Roman" w:eastAsia="Times New Roman" w:hAnsi="Times New Roman" w:cs="Times New Roman"/>
          <w:sz w:val="28"/>
        </w:rPr>
        <w:t xml:space="preserve"> максимальной учебной нагрузки, в том числе: </w:t>
      </w:r>
    </w:p>
    <w:p w:rsidR="00554AAC" w:rsidRDefault="00745C5B" w:rsidP="00554AAC">
      <w:pPr>
        <w:spacing w:after="274" w:line="240" w:lineRule="atLeast"/>
        <w:ind w:left="102" w:hanging="6"/>
        <w:rPr>
          <w:rFonts w:ascii="Times New Roman" w:eastAsia="Times New Roman" w:hAnsi="Times New Roman" w:cs="Times New Roman"/>
          <w:sz w:val="28"/>
        </w:rPr>
      </w:pPr>
      <w:r w:rsidRPr="00745C5B">
        <w:rPr>
          <w:rFonts w:ascii="Times New Roman" w:eastAsia="Times New Roman" w:hAnsi="Times New Roman" w:cs="Times New Roman"/>
          <w:sz w:val="28"/>
        </w:rPr>
        <w:t xml:space="preserve">обязательной учебной нагрузки </w:t>
      </w:r>
      <w:proofErr w:type="gramStart"/>
      <w:r w:rsidRPr="00745C5B">
        <w:rPr>
          <w:rFonts w:ascii="Times New Roman" w:eastAsia="Times New Roman" w:hAnsi="Times New Roman" w:cs="Times New Roman"/>
          <w:sz w:val="28"/>
        </w:rPr>
        <w:t>обучающегося</w:t>
      </w:r>
      <w:proofErr w:type="gramEnd"/>
      <w:r w:rsidRPr="00745C5B">
        <w:rPr>
          <w:rFonts w:ascii="Times New Roman" w:eastAsia="Times New Roman" w:hAnsi="Times New Roman" w:cs="Times New Roman"/>
          <w:sz w:val="28"/>
        </w:rPr>
        <w:t xml:space="preserve"> – </w:t>
      </w:r>
      <w:r w:rsidR="00554AAC">
        <w:rPr>
          <w:rFonts w:ascii="Times New Roman" w:eastAsia="Times New Roman" w:hAnsi="Times New Roman" w:cs="Times New Roman"/>
          <w:sz w:val="28"/>
        </w:rPr>
        <w:t>100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554AAC">
        <w:rPr>
          <w:rFonts w:ascii="Times New Roman" w:eastAsia="Times New Roman" w:hAnsi="Times New Roman" w:cs="Times New Roman"/>
          <w:sz w:val="28"/>
        </w:rPr>
        <w:t>ов</w:t>
      </w:r>
      <w:r w:rsidRPr="00745C5B">
        <w:rPr>
          <w:rFonts w:ascii="Times New Roman" w:eastAsia="Times New Roman" w:hAnsi="Times New Roman" w:cs="Times New Roman"/>
          <w:sz w:val="28"/>
        </w:rPr>
        <w:t>;</w:t>
      </w:r>
    </w:p>
    <w:p w:rsidR="00D35D1E" w:rsidRPr="00554AAC" w:rsidRDefault="00745C5B" w:rsidP="00554AAC">
      <w:pPr>
        <w:spacing w:after="274" w:line="240" w:lineRule="atLeast"/>
        <w:ind w:left="102" w:hanging="6"/>
      </w:pPr>
      <w:r w:rsidRPr="00745C5B">
        <w:rPr>
          <w:rFonts w:ascii="Times New Roman" w:eastAsia="Times New Roman" w:hAnsi="Times New Roman" w:cs="Times New Roman"/>
          <w:sz w:val="28"/>
        </w:rPr>
        <w:t xml:space="preserve"> самостоятельной работы обучающегося – </w:t>
      </w:r>
      <w:r w:rsidR="00554AAC">
        <w:rPr>
          <w:rFonts w:ascii="Times New Roman" w:eastAsia="Times New Roman" w:hAnsi="Times New Roman" w:cs="Times New Roman"/>
          <w:sz w:val="28"/>
        </w:rPr>
        <w:t>4</w:t>
      </w:r>
      <w:r w:rsidRPr="00745C5B">
        <w:rPr>
          <w:rFonts w:ascii="Times New Roman" w:eastAsia="Times New Roman" w:hAnsi="Times New Roman" w:cs="Times New Roman"/>
          <w:sz w:val="28"/>
        </w:rPr>
        <w:t xml:space="preserve"> час</w:t>
      </w:r>
      <w:r w:rsidR="002C2A22">
        <w:rPr>
          <w:rFonts w:ascii="Times New Roman" w:eastAsia="Times New Roman" w:hAnsi="Times New Roman" w:cs="Times New Roman"/>
          <w:sz w:val="28"/>
        </w:rPr>
        <w:t>а</w:t>
      </w:r>
    </w:p>
    <w:p w:rsidR="00745C5B" w:rsidRDefault="00745C5B" w:rsidP="00D35D1E">
      <w:pPr>
        <w:spacing w:after="0" w:line="240" w:lineRule="auto"/>
        <w:ind w:left="114" w:right="641" w:hanging="6"/>
      </w:pPr>
    </w:p>
    <w:p w:rsidR="008E66BE" w:rsidRP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5)</w:t>
      </w:r>
      <w:r>
        <w:rPr>
          <w:rFonts w:ascii="Times New Roman" w:eastAsia="Times New Roman" w:hAnsi="Times New Roman" w:cs="Times New Roman"/>
          <w:sz w:val="28"/>
        </w:rPr>
        <w:t xml:space="preserve">  </w:t>
      </w:r>
      <w:r w:rsidRPr="008E66BE">
        <w:rPr>
          <w:rFonts w:ascii="Times New Roman" w:eastAsia="Times New Roman" w:hAnsi="Times New Roman" w:cs="Times New Roman"/>
          <w:sz w:val="28"/>
        </w:rPr>
        <w:t>Основные разделы и темы дисциплины:</w:t>
      </w:r>
    </w:p>
    <w:p w:rsidR="008E66BE" w:rsidRPr="008E66BE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b/>
          <w:sz w:val="28"/>
        </w:rPr>
      </w:pPr>
      <w:r w:rsidRPr="008E66BE">
        <w:rPr>
          <w:rFonts w:ascii="Times New Roman" w:eastAsia="Times New Roman" w:hAnsi="Times New Roman" w:cs="Times New Roman"/>
          <w:b/>
          <w:sz w:val="28"/>
        </w:rPr>
        <w:t>Раздел I. Оценка достоверности аналитических данных</w:t>
      </w:r>
    </w:p>
    <w:p w:rsidR="008E66BE" w:rsidRPr="008E66BE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Тема 1.1. Предмет и задачи аналитической химии. Оценка достоверности аналитических данных</w:t>
      </w:r>
    </w:p>
    <w:p w:rsidR="008E66BE" w:rsidRPr="008E66BE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b/>
          <w:sz w:val="28"/>
        </w:rPr>
      </w:pPr>
      <w:r w:rsidRPr="008E66BE">
        <w:rPr>
          <w:rFonts w:ascii="Times New Roman" w:eastAsia="Times New Roman" w:hAnsi="Times New Roman" w:cs="Times New Roman"/>
          <w:b/>
          <w:sz w:val="28"/>
        </w:rPr>
        <w:t>Раздел II. Качественный анализ</w:t>
      </w:r>
    </w:p>
    <w:p w:rsidR="008E66BE" w:rsidRPr="008E66BE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Тема 2.1. Катионы Характеристика катионов I группы</w:t>
      </w:r>
    </w:p>
    <w:p w:rsidR="008E66BE" w:rsidRPr="008E66BE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Тема 2.2. Анионы. Аналитическая классификация анионов, общая характеристика.</w:t>
      </w:r>
    </w:p>
    <w:p w:rsidR="008E66BE" w:rsidRPr="008E66BE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b/>
          <w:sz w:val="28"/>
        </w:rPr>
      </w:pPr>
      <w:r w:rsidRPr="008E66BE">
        <w:rPr>
          <w:rFonts w:ascii="Times New Roman" w:eastAsia="Times New Roman" w:hAnsi="Times New Roman" w:cs="Times New Roman"/>
          <w:b/>
          <w:sz w:val="28"/>
        </w:rPr>
        <w:t>Раздел III. Количественный анализ</w:t>
      </w:r>
    </w:p>
    <w:p w:rsidR="00554AAC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Тема 3.1. Гравиметрический анализ</w:t>
      </w:r>
    </w:p>
    <w:p w:rsidR="00554AAC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 xml:space="preserve"> Тема 3.2. Метод кислотно-основного титрования </w:t>
      </w:r>
    </w:p>
    <w:p w:rsidR="00554AAC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 xml:space="preserve">Тема 3.3. Методы окисления-восстановления </w:t>
      </w:r>
    </w:p>
    <w:p w:rsidR="008E66BE" w:rsidRPr="008E66BE" w:rsidRDefault="008E66BE" w:rsidP="008E66BE">
      <w:pPr>
        <w:spacing w:after="0" w:line="240" w:lineRule="auto"/>
        <w:ind w:left="8" w:hangingChars="3" w:hanging="8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Тема 3.4. Методы осаждения и комплексонометрии</w:t>
      </w:r>
    </w:p>
    <w:p w:rsid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</w:p>
    <w:p w:rsidR="008E66BE" w:rsidRP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6) </w:t>
      </w:r>
      <w:r w:rsidRPr="008E66BE">
        <w:rPr>
          <w:rFonts w:ascii="Times New Roman" w:eastAsia="Times New Roman" w:hAnsi="Times New Roman" w:cs="Times New Roman"/>
          <w:sz w:val="28"/>
        </w:rPr>
        <w:t>Периодичность и формы текущего контроля и промежуточной аттестации.</w:t>
      </w:r>
    </w:p>
    <w:p w:rsidR="008E66BE" w:rsidRDefault="008E66BE" w:rsidP="008E66BE">
      <w:pPr>
        <w:spacing w:after="251" w:line="260" w:lineRule="auto"/>
        <w:ind w:left="19" w:hanging="6"/>
        <w:rPr>
          <w:rFonts w:ascii="Times New Roman" w:eastAsia="Times New Roman" w:hAnsi="Times New Roman" w:cs="Times New Roman"/>
          <w:sz w:val="28"/>
        </w:rPr>
      </w:pPr>
      <w:r w:rsidRPr="008E66BE">
        <w:rPr>
          <w:rFonts w:ascii="Times New Roman" w:eastAsia="Times New Roman" w:hAnsi="Times New Roman" w:cs="Times New Roman"/>
          <w:sz w:val="28"/>
        </w:rPr>
        <w:t>4 семестр - дифференцированный зачет</w:t>
      </w:r>
      <w:r>
        <w:rPr>
          <w:rFonts w:ascii="Times New Roman" w:eastAsia="Times New Roman" w:hAnsi="Times New Roman" w:cs="Times New Roman"/>
          <w:sz w:val="28"/>
        </w:rPr>
        <w:t>.</w:t>
      </w:r>
    </w:p>
    <w:sectPr w:rsidR="008E66BE" w:rsidSect="00E411A2">
      <w:pgSz w:w="11904" w:h="16838"/>
      <w:pgMar w:top="719" w:right="775" w:bottom="1142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B3340"/>
    <w:multiLevelType w:val="hybridMultilevel"/>
    <w:tmpl w:val="155CBA86"/>
    <w:lvl w:ilvl="0" w:tplc="4DC02B40">
      <w:start w:val="1"/>
      <w:numFmt w:val="decimal"/>
      <w:lvlText w:val="%1)"/>
      <w:lvlJc w:val="left"/>
      <w:pPr>
        <w:ind w:left="302"/>
      </w:pPr>
      <w:rPr>
        <w:rFonts w:ascii="Times New Roman" w:eastAsia="Calibri" w:hAnsi="Times New Roman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5FEB2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1B887F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2CE1D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6B4663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E2D5F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B8E5F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DF0F68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4C850F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104207F"/>
    <w:multiLevelType w:val="hybridMultilevel"/>
    <w:tmpl w:val="DC8C6046"/>
    <w:lvl w:ilvl="0" w:tplc="F0988C5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46630FD1"/>
    <w:multiLevelType w:val="hybridMultilevel"/>
    <w:tmpl w:val="FE3A9E82"/>
    <w:lvl w:ilvl="0" w:tplc="83141CE8">
      <w:start w:val="1"/>
      <w:numFmt w:val="bullet"/>
      <w:lvlText w:val="-"/>
      <w:lvlJc w:val="left"/>
      <w:pPr>
        <w:ind w:left="1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96812F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C8E7A2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1CABC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A8F60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D1A916C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8060378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925D9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37A01B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7E55144"/>
    <w:multiLevelType w:val="hybridMultilevel"/>
    <w:tmpl w:val="CA244CD2"/>
    <w:lvl w:ilvl="0" w:tplc="F0988C5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CBC485F"/>
    <w:multiLevelType w:val="hybridMultilevel"/>
    <w:tmpl w:val="3A9E4A72"/>
    <w:lvl w:ilvl="0" w:tplc="8D383A14">
      <w:start w:val="1"/>
      <w:numFmt w:val="bullet"/>
      <w:lvlText w:val="-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646BA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9F482F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C4197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546A3E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1A5FA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862E5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8842A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E661D7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9F7721"/>
    <w:rsid w:val="00037848"/>
    <w:rsid w:val="00140313"/>
    <w:rsid w:val="002831E6"/>
    <w:rsid w:val="0029515B"/>
    <w:rsid w:val="002C2A22"/>
    <w:rsid w:val="002C2E18"/>
    <w:rsid w:val="0037077E"/>
    <w:rsid w:val="003C7F24"/>
    <w:rsid w:val="00451A9E"/>
    <w:rsid w:val="00454C25"/>
    <w:rsid w:val="00514757"/>
    <w:rsid w:val="00554AAC"/>
    <w:rsid w:val="00694975"/>
    <w:rsid w:val="00745C5B"/>
    <w:rsid w:val="0074705F"/>
    <w:rsid w:val="00782FF0"/>
    <w:rsid w:val="00890EF3"/>
    <w:rsid w:val="008E66BE"/>
    <w:rsid w:val="00920BD6"/>
    <w:rsid w:val="009233B5"/>
    <w:rsid w:val="009D003A"/>
    <w:rsid w:val="009F7721"/>
    <w:rsid w:val="00B810FE"/>
    <w:rsid w:val="00C26C48"/>
    <w:rsid w:val="00C31F31"/>
    <w:rsid w:val="00C620EA"/>
    <w:rsid w:val="00C76FD2"/>
    <w:rsid w:val="00C8720F"/>
    <w:rsid w:val="00D35D1E"/>
    <w:rsid w:val="00E15D9A"/>
    <w:rsid w:val="00E2367B"/>
    <w:rsid w:val="00E411A2"/>
    <w:rsid w:val="00E6309F"/>
    <w:rsid w:val="00F35C27"/>
    <w:rsid w:val="00FF2A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2"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rsid w:val="00E411A2"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rsid w:val="00E411A2"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E411A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sid w:val="00E411A2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999"/>
      <w:ind w:right="84"/>
      <w:jc w:val="center"/>
      <w:outlineLvl w:val="0"/>
    </w:pPr>
    <w:rPr>
      <w:rFonts w:ascii="Times New Roman" w:eastAsia="Times New Roman" w:hAnsi="Times New Roman" w:cs="Times New Roman"/>
      <w:b/>
      <w:color w:val="000000"/>
      <w:sz w:val="36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550"/>
      <w:ind w:right="82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6"/>
    </w:rPr>
  </w:style>
  <w:style w:type="paragraph" w:styleId="a3">
    <w:name w:val="List Paragraph"/>
    <w:basedOn w:val="a"/>
    <w:uiPriority w:val="34"/>
    <w:qFormat/>
    <w:rsid w:val="002831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31F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31F31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0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92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36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14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7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0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4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43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5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1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06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06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0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00A0E3-CE5D-424C-A568-C94141872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800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МОСКОВСКОЙ ОБЛАСТИ</vt:lpstr>
    </vt:vector>
  </TitlesOfParts>
  <Company>RePack by SPecialiST</Company>
  <LinksUpToDate>false</LinksUpToDate>
  <CharactersWithSpaces>5353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МОСКОВСКОЙ ОБЛАСТИ</dc:title>
  <dc:creator>Анна</dc:creator>
  <cp:lastModifiedBy>днс</cp:lastModifiedBy>
  <cp:revision>6</cp:revision>
  <cp:lastPrinted>2021-03-10T13:52:00Z</cp:lastPrinted>
  <dcterms:created xsi:type="dcterms:W3CDTF">2021-10-19T17:02:00Z</dcterms:created>
  <dcterms:modified xsi:type="dcterms:W3CDTF">2021-10-19T17:20:00Z</dcterms:modified>
</cp:coreProperties>
</file>